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4812E">
      <w:pPr>
        <w:jc w:val="center"/>
        <w:rPr>
          <w:rFonts w:hint="eastAsia" w:ascii="宋体" w:hAnsi="宋体" w:eastAsia="宋体" w:cs="宋体"/>
          <w:sz w:val="48"/>
          <w:szCs w:val="48"/>
          <w:lang w:val="en-US" w:eastAsia="zh-CN"/>
        </w:rPr>
      </w:pPr>
      <w:bookmarkStart w:id="0" w:name="_GoBack"/>
      <w:r>
        <w:rPr>
          <w:rFonts w:hint="eastAsia" w:ascii="宋体" w:hAnsi="宋体" w:eastAsia="宋体" w:cs="宋体"/>
          <w:sz w:val="40"/>
          <w:szCs w:val="40"/>
          <w:lang w:val="en-US" w:eastAsia="zh-CN"/>
        </w:rPr>
        <w:t>关于举办铸牢中华民族共同体意识教育实践基地揭牌仪式的通知</w:t>
      </w:r>
      <w:bookmarkEnd w:id="0"/>
    </w:p>
    <w:p w14:paraId="31A48751">
      <w:pPr>
        <w:rPr>
          <w:rFonts w:hint="eastAsia" w:ascii="宋体" w:hAnsi="宋体" w:eastAsia="宋体" w:cs="宋体"/>
          <w:sz w:val="32"/>
          <w:szCs w:val="32"/>
          <w:lang w:val="en-US" w:eastAsia="zh-CN"/>
        </w:rPr>
      </w:pPr>
    </w:p>
    <w:p w14:paraId="05E0B878">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校内相关职能部门、各党总支（直属党支部）：</w:t>
      </w:r>
    </w:p>
    <w:p w14:paraId="78B4DD17">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学校定于6月6日上午9:00在长白山非物质文化遗产馆举办“铸牢中华民族共同体意识教育实践基地揭牌仪式暨长白山满族枕头刺绣造型研究交流展”活动，请以下人员按时参加活动。</w:t>
      </w:r>
    </w:p>
    <w:p w14:paraId="26032007">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参加活动人员：全体校领导，党委组织部、党委宣传部、学生工作部（处）、校团委、教务处、科研处、人事处、国有资产与实验室管理处、计划财务处、图书馆、高句丽研究院等部门（单位）负责人，各二级学院党政负责人（派一人参加即可）。</w:t>
      </w:r>
    </w:p>
    <w:p w14:paraId="6B50C934">
      <w:pPr>
        <w:rPr>
          <w:rFonts w:hint="eastAsia" w:ascii="宋体" w:hAnsi="宋体" w:eastAsia="宋体" w:cs="宋体"/>
          <w:sz w:val="32"/>
          <w:szCs w:val="32"/>
        </w:rPr>
      </w:pPr>
    </w:p>
    <w:p w14:paraId="495F2401">
      <w:pPr>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党委统战部</w:t>
      </w:r>
    </w:p>
    <w:p w14:paraId="5834C4CD">
      <w:pPr>
        <w:tabs>
          <w:tab w:val="center" w:pos="4153"/>
          <w:tab w:val="right" w:pos="8426"/>
        </w:tabs>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ab/>
      </w:r>
      <w:r>
        <w:rPr>
          <w:rFonts w:hint="eastAsia" w:ascii="宋体" w:hAnsi="宋体" w:eastAsia="宋体" w:cs="宋体"/>
          <w:sz w:val="32"/>
          <w:szCs w:val="32"/>
          <w:lang w:val="en-US" w:eastAsia="zh-CN"/>
        </w:rPr>
        <w:tab/>
      </w:r>
      <w:r>
        <w:rPr>
          <w:rFonts w:hint="eastAsia" w:ascii="宋体" w:hAnsi="宋体" w:eastAsia="宋体" w:cs="宋体"/>
          <w:sz w:val="32"/>
          <w:szCs w:val="32"/>
          <w:lang w:val="en-US" w:eastAsia="zh-CN"/>
        </w:rPr>
        <w:t>2024年6月5日</w:t>
      </w:r>
    </w:p>
    <w:p w14:paraId="0F18E3A2">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3YjBlYTgxMGM1YmUwMGZkMGI2NzI4MTlmZTlmZDAifQ=="/>
  </w:docVars>
  <w:rsids>
    <w:rsidRoot w:val="00000000"/>
    <w:rsid w:val="064A4ED8"/>
    <w:rsid w:val="1A830A6E"/>
    <w:rsid w:val="604420EA"/>
    <w:rsid w:val="66FD70A3"/>
    <w:rsid w:val="6B23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255</Characters>
  <Lines>0</Lines>
  <Paragraphs>0</Paragraphs>
  <TotalTime>9</TotalTime>
  <ScaleCrop>false</ScaleCrop>
  <LinksUpToDate>false</LinksUpToDate>
  <CharactersWithSpaces>257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2024-06-04T07:34:00Z</dcterms:created>
  <dc:creator>Administrator</dc:creator>
  <cp:lastModifiedBy>WPS_1583047590</cp:lastModifiedBy>
  <dcterms:modified xsi:type="dcterms:W3CDTF">2025-03-25T07:27:35Z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E1FCEEABD3F24C508C6A5E91B94CE2CB_13</vt:lpwstr>
  </property>
</Properties>
</file>